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DD" w:rsidRDefault="002C01DD" w:rsidP="002C01DD">
      <w:pPr>
        <w:pStyle w:val="a3"/>
        <w:shd w:val="clear" w:color="auto" w:fill="FFFFFF"/>
        <w:spacing w:before="240" w:beforeAutospacing="0" w:after="240" w:afterAutospacing="0" w:line="313" w:lineRule="atLeast"/>
        <w:ind w:left="626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В соответствии с частью 1 статьи 161</w:t>
      </w:r>
      <w:r>
        <w:rPr>
          <w:rStyle w:val="apple-converted-space"/>
          <w:rFonts w:ascii="Arial" w:hAnsi="Arial" w:cs="Arial"/>
          <w:color w:val="373737"/>
        </w:rPr>
        <w:t> </w:t>
      </w:r>
      <w:hyperlink r:id="rId4" w:tgtFrame="_blank" w:history="1">
        <w:r>
          <w:rPr>
            <w:rStyle w:val="a4"/>
            <w:rFonts w:ascii="Arial" w:hAnsi="Arial" w:cs="Arial"/>
            <w:color w:val="344A64"/>
            <w:u w:val="none"/>
            <w:bdr w:val="none" w:sz="0" w:space="0" w:color="auto" w:frame="1"/>
          </w:rPr>
          <w:t>Жилищного кодекса</w:t>
        </w:r>
      </w:hyperlink>
      <w:r w:rsidR="00B00BD0">
        <w:t xml:space="preserve"> </w:t>
      </w:r>
      <w:r>
        <w:rPr>
          <w:rFonts w:ascii="Arial" w:hAnsi="Arial" w:cs="Arial"/>
          <w:color w:val="373737"/>
        </w:rPr>
        <w:t>Российской Федерации Правительство Российской Федерации</w:t>
      </w:r>
      <w:r w:rsidR="00B00BD0">
        <w:rPr>
          <w:rFonts w:ascii="Arial" w:hAnsi="Arial" w:cs="Arial"/>
          <w:color w:val="373737"/>
        </w:rPr>
        <w:t xml:space="preserve"> </w:t>
      </w:r>
      <w:r>
        <w:rPr>
          <w:rFonts w:ascii="Arial" w:hAnsi="Arial" w:cs="Arial"/>
          <w:b/>
          <w:bCs/>
          <w:color w:val="373737"/>
        </w:rPr>
        <w:t>постановляет:</w:t>
      </w:r>
      <w:r>
        <w:rPr>
          <w:rFonts w:ascii="Arial" w:hAnsi="Arial" w:cs="Arial"/>
          <w:b/>
          <w:bCs/>
          <w:color w:val="373737"/>
        </w:rPr>
        <w:br/>
      </w:r>
      <w:r>
        <w:rPr>
          <w:rFonts w:ascii="Arial" w:hAnsi="Arial" w:cs="Arial"/>
          <w:color w:val="373737"/>
        </w:rPr>
        <w:br/>
        <w:t>1. Утвердить прилагаемые Правила осуществления деятельности по управлению многоквартирными домами.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2. Министерству регионального развития Российской Федерации давать разъяснения о порядке применения Правил, утвержденных настоящим постановлением.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b/>
          <w:bCs/>
          <w:color w:val="373737"/>
        </w:rPr>
        <w:t>Председатель Правительства</w:t>
      </w:r>
      <w:r>
        <w:rPr>
          <w:rFonts w:ascii="Arial" w:hAnsi="Arial" w:cs="Arial"/>
          <w:b/>
          <w:bCs/>
          <w:color w:val="373737"/>
        </w:rPr>
        <w:br/>
        <w:t>Российской Федерации</w:t>
      </w:r>
      <w:r>
        <w:rPr>
          <w:rFonts w:ascii="Arial" w:hAnsi="Arial" w:cs="Arial"/>
          <w:b/>
          <w:bCs/>
          <w:color w:val="373737"/>
        </w:rPr>
        <w:br/>
        <w:t> Д.Медведев</w:t>
      </w:r>
    </w:p>
    <w:p w:rsidR="002C01DD" w:rsidRDefault="002C01DD" w:rsidP="002C01DD">
      <w:pPr>
        <w:pStyle w:val="a3"/>
        <w:shd w:val="clear" w:color="auto" w:fill="FFFFFF"/>
        <w:spacing w:before="240" w:beforeAutospacing="0" w:after="240" w:afterAutospacing="0" w:line="313" w:lineRule="atLeast"/>
        <w:ind w:left="626"/>
        <w:jc w:val="center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 </w:t>
      </w:r>
    </w:p>
    <w:p w:rsidR="002C01DD" w:rsidRDefault="002C01DD" w:rsidP="002C01DD">
      <w:pPr>
        <w:pStyle w:val="a3"/>
        <w:shd w:val="clear" w:color="auto" w:fill="FFFFFF"/>
        <w:spacing w:before="240" w:beforeAutospacing="0" w:after="240" w:afterAutospacing="0" w:line="313" w:lineRule="atLeast"/>
        <w:ind w:left="626"/>
        <w:jc w:val="center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  <w:sz w:val="27"/>
          <w:szCs w:val="27"/>
        </w:rPr>
        <w:t>Правила осуществления деятельности по управлению многоквартирными домами</w:t>
      </w:r>
    </w:p>
    <w:p w:rsidR="002C01DD" w:rsidRDefault="002C01DD" w:rsidP="002C01DD">
      <w:pPr>
        <w:pStyle w:val="a3"/>
        <w:shd w:val="clear" w:color="auto" w:fill="FFFFFF"/>
        <w:spacing w:before="240" w:beforeAutospacing="0" w:after="240" w:afterAutospacing="0" w:line="313" w:lineRule="atLeast"/>
        <w:ind w:left="626"/>
        <w:rPr>
          <w:rFonts w:ascii="Arial" w:hAnsi="Arial" w:cs="Arial"/>
          <w:color w:val="373737"/>
        </w:rPr>
      </w:pPr>
      <w:r>
        <w:rPr>
          <w:rFonts w:ascii="Arial" w:hAnsi="Arial" w:cs="Arial"/>
          <w:b/>
          <w:bCs/>
          <w:color w:val="373737"/>
        </w:rPr>
        <w:t>I. Общие положения</w:t>
      </w:r>
      <w:r>
        <w:rPr>
          <w:rFonts w:ascii="Arial" w:hAnsi="Arial" w:cs="Arial"/>
          <w:b/>
          <w:bCs/>
          <w:color w:val="373737"/>
        </w:rPr>
        <w:br/>
      </w:r>
      <w:r>
        <w:rPr>
          <w:rFonts w:ascii="Arial" w:hAnsi="Arial" w:cs="Arial"/>
          <w:color w:val="373737"/>
        </w:rPr>
        <w:br/>
        <w:t>1. Настоящие Правила устанавливают стандарты и порядок осуществления деятельности по управлению многоквартирным домом: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в) управляющими организациями, заключившими договор управления многоквартирным домом, в том числе в случае, предусмотренном частью 14 статьи 161 Жилищного кодекса Российской Федерации;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</w:r>
      <w:proofErr w:type="spellStart"/>
      <w:r>
        <w:rPr>
          <w:rFonts w:ascii="Arial" w:hAnsi="Arial" w:cs="Arial"/>
          <w:color w:val="373737"/>
        </w:rPr>
        <w:t>д</w:t>
      </w:r>
      <w:proofErr w:type="spellEnd"/>
      <w:r>
        <w:rPr>
          <w:rFonts w:ascii="Arial" w:hAnsi="Arial" w:cs="Arial"/>
          <w:color w:val="373737"/>
        </w:rPr>
        <w:t xml:space="preserve">) застройщиками, управляющими многоквартирным домом до заключения договора управления многоквартирным домом с управляющей организацией </w:t>
      </w:r>
      <w:r>
        <w:rPr>
          <w:rFonts w:ascii="Arial" w:hAnsi="Arial" w:cs="Arial"/>
          <w:color w:val="373737"/>
        </w:rPr>
        <w:lastRenderedPageBreak/>
        <w:t>(далее - застройщик - управляющая организация).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статьей 161 Жилищного кодекса Российской Федерации, а также определенных решением собственников помещений в многоквартирном доме.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3. </w:t>
      </w:r>
      <w:proofErr w:type="gramStart"/>
      <w:r>
        <w:rPr>
          <w:rFonts w:ascii="Arial" w:hAnsi="Arial" w:cs="Arial"/>
          <w:color w:val="373737"/>
        </w:rPr>
        <w:t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</w:t>
      </w:r>
      <w:proofErr w:type="gramEnd"/>
      <w:r>
        <w:rPr>
          <w:rFonts w:ascii="Arial" w:hAnsi="Arial" w:cs="Arial"/>
          <w:color w:val="373737"/>
        </w:rPr>
        <w:t xml:space="preserve"> 3 апреля 2013 г. N 290 (далее - минимальный перечень).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b/>
          <w:bCs/>
          <w:color w:val="373737"/>
        </w:rPr>
        <w:br/>
        <w:t>II. Стандарты управления многоквартирным домом</w:t>
      </w:r>
      <w:r>
        <w:rPr>
          <w:rFonts w:ascii="Arial" w:hAnsi="Arial" w:cs="Arial"/>
          <w:b/>
          <w:bCs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4. </w:t>
      </w:r>
      <w:proofErr w:type="gramStart"/>
      <w:r>
        <w:rPr>
          <w:rFonts w:ascii="Arial" w:hAnsi="Arial" w:cs="Arial"/>
          <w:color w:val="373737"/>
        </w:rPr>
        <w:t>Управление многоквартирным домом обеспечивается выполнением следующих стандартов: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</w:r>
      <w:proofErr w:type="gramStart"/>
      <w:r>
        <w:rPr>
          <w:rFonts w:ascii="Arial" w:hAnsi="Arial" w:cs="Arial"/>
          <w:color w:val="373737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lastRenderedPageBreak/>
        <w:t xml:space="preserve">разработка с учетом минимального перечня </w:t>
      </w:r>
      <w:proofErr w:type="spellStart"/>
      <w:proofErr w:type="gramStart"/>
      <w:r>
        <w:rPr>
          <w:rFonts w:ascii="Arial" w:hAnsi="Arial" w:cs="Arial"/>
          <w:color w:val="373737"/>
        </w:rPr>
        <w:t>перечня</w:t>
      </w:r>
      <w:proofErr w:type="spellEnd"/>
      <w:proofErr w:type="gramEnd"/>
      <w:r>
        <w:rPr>
          <w:rFonts w:ascii="Arial" w:hAnsi="Arial" w:cs="Arial"/>
          <w:color w:val="373737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</w:t>
      </w:r>
      <w:proofErr w:type="gramStart"/>
      <w:r>
        <w:rPr>
          <w:rFonts w:ascii="Arial" w:hAnsi="Arial" w:cs="Arial"/>
          <w:color w:val="373737"/>
        </w:rPr>
        <w:t>формирование годового плана содержания и ремонта общего имущества в многоквартирном доме;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  <w:proofErr w:type="gramEnd"/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>
        <w:rPr>
          <w:rFonts w:ascii="Arial" w:hAnsi="Arial" w:cs="Arial"/>
          <w:color w:val="373737"/>
        </w:rPr>
        <w:t>энергоэффективности</w:t>
      </w:r>
      <w:proofErr w:type="spellEnd"/>
      <w:r>
        <w:rPr>
          <w:rFonts w:ascii="Arial" w:hAnsi="Arial" w:cs="Arial"/>
          <w:color w:val="373737"/>
        </w:rPr>
        <w:t>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подготовка предложений </w:t>
      </w:r>
      <w:proofErr w:type="gramStart"/>
      <w:r>
        <w:rPr>
          <w:rFonts w:ascii="Arial" w:hAnsi="Arial" w:cs="Arial"/>
          <w:color w:val="373737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rPr>
          <w:rFonts w:ascii="Arial" w:hAnsi="Arial" w:cs="Arial"/>
          <w:color w:val="373737"/>
        </w:rPr>
        <w:t>, наиболее выгодных для собственников помещений в этом доме, в том числе с использованием механизмов конкурсного отбора;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</w:r>
      <w:proofErr w:type="gramStart"/>
      <w:r>
        <w:rPr>
          <w:rFonts w:ascii="Arial" w:hAnsi="Arial" w:cs="Arial"/>
          <w:color w:val="373737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уведомление собственников помещений в многоквартирном доме, членов товарищества или кооператива о проведении собрания</w:t>
      </w:r>
      <w:proofErr w:type="gramEnd"/>
      <w:r>
        <w:rPr>
          <w:rFonts w:ascii="Arial" w:hAnsi="Arial" w:cs="Arial"/>
          <w:color w:val="373737"/>
        </w:rPr>
        <w:t>;</w:t>
      </w:r>
      <w:r>
        <w:rPr>
          <w:rFonts w:ascii="Arial" w:hAnsi="Arial" w:cs="Arial"/>
          <w:color w:val="373737"/>
        </w:rPr>
        <w:br/>
      </w:r>
      <w:proofErr w:type="gramStart"/>
      <w:r>
        <w:rPr>
          <w:rFonts w:ascii="Arial" w:hAnsi="Arial" w:cs="Arial"/>
          <w:color w:val="373737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  <w:r>
        <w:rPr>
          <w:rFonts w:ascii="Arial" w:hAnsi="Arial" w:cs="Arial"/>
          <w:color w:val="373737"/>
        </w:rPr>
        <w:br/>
        <w:t>подготовка форм документов, необходимых для регистрации участников собрания;</w:t>
      </w:r>
      <w:r>
        <w:rPr>
          <w:rFonts w:ascii="Arial" w:hAnsi="Arial" w:cs="Arial"/>
          <w:color w:val="373737"/>
        </w:rPr>
        <w:br/>
        <w:t>подготовка помещений для проведения собрания, регистрация участников собрания;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lastRenderedPageBreak/>
        <w:t>документальное оформление решений, принятых собранием;</w:t>
      </w:r>
      <w:r>
        <w:rPr>
          <w:rFonts w:ascii="Arial" w:hAnsi="Arial" w:cs="Arial"/>
          <w:color w:val="373737"/>
        </w:rPr>
        <w:br/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  <w:proofErr w:type="gramEnd"/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</w:r>
      <w:proofErr w:type="spellStart"/>
      <w:r>
        <w:rPr>
          <w:rFonts w:ascii="Arial" w:hAnsi="Arial" w:cs="Arial"/>
          <w:color w:val="373737"/>
        </w:rPr>
        <w:t>д</w:t>
      </w:r>
      <w:proofErr w:type="spellEnd"/>
      <w:r>
        <w:rPr>
          <w:rFonts w:ascii="Arial" w:hAnsi="Arial" w:cs="Arial"/>
          <w:color w:val="373737"/>
        </w:rPr>
        <w:t>) организация оказания услуг и выполнения работ, предусмотренных перечнем услуг и работ, утвержденным решением собрания, в том числе: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определение способа оказания услуг и выполнения работ;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подготовка заданий для исполнителей услуг и работ;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</w:r>
      <w:proofErr w:type="gramStart"/>
      <w:r>
        <w:rPr>
          <w:rFonts w:ascii="Arial" w:hAnsi="Arial" w:cs="Arial"/>
          <w:color w:val="373737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>
        <w:rPr>
          <w:rFonts w:ascii="Arial" w:hAnsi="Arial" w:cs="Arial"/>
          <w:color w:val="373737"/>
        </w:rPr>
        <w:t>ресурсоснабжающими</w:t>
      </w:r>
      <w:proofErr w:type="spellEnd"/>
      <w:r>
        <w:rPr>
          <w:rFonts w:ascii="Arial" w:hAnsi="Arial" w:cs="Arial"/>
          <w:color w:val="373737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</w:t>
      </w:r>
      <w:proofErr w:type="gramEnd"/>
      <w:r>
        <w:rPr>
          <w:rFonts w:ascii="Arial" w:hAnsi="Arial" w:cs="Arial"/>
          <w:color w:val="373737"/>
        </w:rPr>
        <w:t xml:space="preserve"> </w:t>
      </w:r>
      <w:proofErr w:type="gramStart"/>
      <w:r>
        <w:rPr>
          <w:rFonts w:ascii="Arial" w:hAnsi="Arial" w:cs="Arial"/>
          <w:color w:val="373737"/>
        </w:rPr>
        <w:t>Федерации);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  <w:proofErr w:type="gramEnd"/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осуществление </w:t>
      </w:r>
      <w:proofErr w:type="gramStart"/>
      <w:r>
        <w:rPr>
          <w:rFonts w:ascii="Arial" w:hAnsi="Arial" w:cs="Arial"/>
          <w:color w:val="373737"/>
        </w:rPr>
        <w:t>контроля за</w:t>
      </w:r>
      <w:proofErr w:type="gramEnd"/>
      <w:r>
        <w:rPr>
          <w:rFonts w:ascii="Arial" w:hAnsi="Arial" w:cs="Arial"/>
          <w:color w:val="373737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</w:r>
      <w:proofErr w:type="gramStart"/>
      <w:r>
        <w:rPr>
          <w:rFonts w:ascii="Arial" w:hAnsi="Arial" w:cs="Arial"/>
          <w:color w:val="373737"/>
        </w:rPr>
        <w:t xml:space="preserve">ведение претензионной, исковой работы при выявлении нарушений исполнителями услуг и работ обязательств, вытекающих из договоров </w:t>
      </w:r>
      <w:r>
        <w:rPr>
          <w:rFonts w:ascii="Arial" w:hAnsi="Arial" w:cs="Arial"/>
          <w:color w:val="373737"/>
        </w:rPr>
        <w:lastRenderedPageBreak/>
        <w:t>оказания услуг и (или) выполнения работ по содержанию и ремонту общего имущества собственников помещений в многоквартирном доме;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  <w:proofErr w:type="gramEnd"/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</w:r>
      <w:proofErr w:type="gramStart"/>
      <w:r>
        <w:rPr>
          <w:rFonts w:ascii="Arial" w:hAnsi="Arial" w:cs="Arial"/>
          <w:color w:val="373737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</w:t>
      </w:r>
      <w:proofErr w:type="gramEnd"/>
      <w:r>
        <w:rPr>
          <w:rFonts w:ascii="Arial" w:hAnsi="Arial" w:cs="Arial"/>
          <w:color w:val="373737"/>
        </w:rPr>
        <w:t>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оформление платежных документов и направление их собственникам и пользователям помещений в многоквартирном доме;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осуществление управляющими организациями, товариществами и кооперативами расчетов с </w:t>
      </w:r>
      <w:proofErr w:type="spellStart"/>
      <w:r>
        <w:rPr>
          <w:rFonts w:ascii="Arial" w:hAnsi="Arial" w:cs="Arial"/>
          <w:color w:val="373737"/>
        </w:rPr>
        <w:t>ресурсоснабжающими</w:t>
      </w:r>
      <w:proofErr w:type="spellEnd"/>
      <w:r>
        <w:rPr>
          <w:rFonts w:ascii="Arial" w:hAnsi="Arial" w:cs="Arial"/>
          <w:color w:val="373737"/>
        </w:rPr>
        <w:t xml:space="preserve"> организациями за коммунальные ресурсы, поставленные по договорам </w:t>
      </w:r>
      <w:proofErr w:type="spellStart"/>
      <w:r>
        <w:rPr>
          <w:rFonts w:ascii="Arial" w:hAnsi="Arial" w:cs="Arial"/>
          <w:color w:val="373737"/>
        </w:rPr>
        <w:t>ресурсоснабжения</w:t>
      </w:r>
      <w:proofErr w:type="spellEnd"/>
      <w:r>
        <w:rPr>
          <w:rFonts w:ascii="Arial" w:hAnsi="Arial" w:cs="Arial"/>
          <w:color w:val="373737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</w:r>
      <w:proofErr w:type="spellStart"/>
      <w:proofErr w:type="gramStart"/>
      <w:r>
        <w:rPr>
          <w:rFonts w:ascii="Arial" w:hAnsi="Arial" w:cs="Arial"/>
          <w:color w:val="373737"/>
        </w:rPr>
        <w:t>з</w:t>
      </w:r>
      <w:proofErr w:type="spellEnd"/>
      <w:r>
        <w:rPr>
          <w:rFonts w:ascii="Arial" w:hAnsi="Arial" w:cs="Arial"/>
          <w:color w:val="373737"/>
        </w:rPr>
        <w:t>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</w:t>
      </w:r>
      <w:proofErr w:type="gramEnd"/>
      <w:r>
        <w:rPr>
          <w:rFonts w:ascii="Arial" w:hAnsi="Arial" w:cs="Arial"/>
          <w:color w:val="373737"/>
        </w:rPr>
        <w:t xml:space="preserve"> </w:t>
      </w:r>
      <w:proofErr w:type="gramStart"/>
      <w:r>
        <w:rPr>
          <w:rFonts w:ascii="Arial" w:hAnsi="Arial" w:cs="Arial"/>
          <w:color w:val="373737"/>
        </w:rPr>
        <w:t>решением собрания и договором управления многоквартирным домом;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</w:t>
      </w:r>
      <w:r>
        <w:rPr>
          <w:rFonts w:ascii="Arial" w:hAnsi="Arial" w:cs="Arial"/>
          <w:color w:val="373737"/>
        </w:rPr>
        <w:lastRenderedPageBreak/>
        <w:t>многоквартирными домами, утвержденным постановлением Правительства Российской Федерации от 23 сентября 2010 г. N 731;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прием и рассмотрение заявок, предложений и обращений собственников и пользователей помещений в многоквартирном доме;</w:t>
      </w:r>
      <w:proofErr w:type="gramEnd"/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rPr>
          <w:rFonts w:ascii="Arial" w:hAnsi="Arial" w:cs="Arial"/>
          <w:color w:val="373737"/>
        </w:rPr>
        <w:t>контроля за</w:t>
      </w:r>
      <w:proofErr w:type="gramEnd"/>
      <w:r>
        <w:rPr>
          <w:rFonts w:ascii="Arial" w:hAnsi="Arial" w:cs="Arial"/>
          <w:color w:val="373737"/>
        </w:rPr>
        <w:t xml:space="preserve"> качеством услуг и работ, в том числе при их приемке.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b/>
          <w:bCs/>
          <w:color w:val="373737"/>
        </w:rPr>
        <w:br/>
        <w:t>III. Формирование и утверждение перечня услуг и работ по содержанию и ремонту общего имущества в многоквартирном доме</w:t>
      </w:r>
      <w:r>
        <w:rPr>
          <w:rFonts w:ascii="Arial" w:hAnsi="Arial" w:cs="Arial"/>
          <w:b/>
          <w:bCs/>
          <w:color w:val="373737"/>
        </w:rPr>
        <w:br/>
      </w:r>
      <w:r>
        <w:rPr>
          <w:rFonts w:ascii="Arial" w:hAnsi="Arial" w:cs="Arial"/>
          <w:color w:val="373737"/>
        </w:rPr>
        <w:br/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6. </w:t>
      </w:r>
      <w:proofErr w:type="gramStart"/>
      <w:r>
        <w:rPr>
          <w:rFonts w:ascii="Arial" w:hAnsi="Arial" w:cs="Arial"/>
          <w:color w:val="373737"/>
        </w:rP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7.</w:t>
      </w:r>
      <w:proofErr w:type="gramEnd"/>
      <w:r>
        <w:rPr>
          <w:rFonts w:ascii="Arial" w:hAnsi="Arial" w:cs="Arial"/>
          <w:color w:val="373737"/>
        </w:rPr>
        <w:t xml:space="preserve"> В перечень услуг и работ могут быть внесены услуги и работы, не включенные в минимальный перечень.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b/>
          <w:bCs/>
          <w:color w:val="373737"/>
        </w:rPr>
        <w:br/>
        <w:t>IV. Осуществление аварийно-диспетчерского обслуживания</w:t>
      </w:r>
      <w:r>
        <w:rPr>
          <w:rFonts w:ascii="Arial" w:hAnsi="Arial" w:cs="Arial"/>
          <w:b/>
          <w:bCs/>
          <w:color w:val="373737"/>
        </w:rPr>
        <w:br/>
      </w:r>
      <w:r>
        <w:rPr>
          <w:rFonts w:ascii="Arial" w:hAnsi="Arial" w:cs="Arial"/>
          <w:color w:val="373737"/>
        </w:rPr>
        <w:br/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</w:r>
      <w:proofErr w:type="gramStart"/>
      <w:r>
        <w:rPr>
          <w:rFonts w:ascii="Arial" w:hAnsi="Arial" w:cs="Arial"/>
          <w:color w:val="373737"/>
        </w:rPr>
        <w:lastRenderedPageBreak/>
        <w:t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</w:t>
      </w:r>
      <w:proofErr w:type="gramEnd"/>
      <w:r>
        <w:rPr>
          <w:rFonts w:ascii="Arial" w:hAnsi="Arial" w:cs="Arial"/>
          <w:color w:val="373737"/>
        </w:rPr>
        <w:t xml:space="preserve">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10. </w:t>
      </w:r>
      <w:proofErr w:type="gramStart"/>
      <w:r>
        <w:rPr>
          <w:rFonts w:ascii="Arial" w:hAnsi="Arial" w:cs="Arial"/>
          <w:color w:val="373737"/>
        </w:rPr>
        <w:t>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11.</w:t>
      </w:r>
      <w:proofErr w:type="gramEnd"/>
      <w:r>
        <w:rPr>
          <w:rFonts w:ascii="Arial" w:hAnsi="Arial" w:cs="Arial"/>
          <w:color w:val="373737"/>
        </w:rPr>
        <w:t xml:space="preserve"> Аварийно-диспетчерская служба с помощью системы диспетчеризации обеспечивает: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контроль загазованности технических подполий и коллекторов;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>
        <w:rPr>
          <w:rFonts w:ascii="Arial" w:hAnsi="Arial" w:cs="Arial"/>
          <w:color w:val="373737"/>
        </w:rPr>
        <w:t>контроля за</w:t>
      </w:r>
      <w:proofErr w:type="gramEnd"/>
      <w:r>
        <w:rPr>
          <w:rFonts w:ascii="Arial" w:hAnsi="Arial" w:cs="Arial"/>
          <w:color w:val="373737"/>
        </w:rPr>
        <w:t xml:space="preserve"> работой инженерного оборудования, отражаются аварийно-диспетчерской службой в соответствующих журналах.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13. Аварийно-диспетчерская служба обеспечивает: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устранение аварийных повреждений внутридомовых инженерных систем </w:t>
      </w:r>
      <w:r>
        <w:rPr>
          <w:rFonts w:ascii="Arial" w:hAnsi="Arial" w:cs="Arial"/>
          <w:color w:val="373737"/>
        </w:rPr>
        <w:lastRenderedPageBreak/>
        <w:t>холодного и горячего водоснабжения, водоотведения и внутридомовых систем отопления и электроснабжения.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14. </w:t>
      </w:r>
      <w:proofErr w:type="gramStart"/>
      <w:r>
        <w:rPr>
          <w:rFonts w:ascii="Arial" w:hAnsi="Arial" w:cs="Arial"/>
          <w:color w:val="373737"/>
        </w:rP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>
        <w:rPr>
          <w:rFonts w:ascii="Arial" w:hAnsi="Arial" w:cs="Arial"/>
          <w:color w:val="373737"/>
        </w:rPr>
        <w:t>ресурсоснабжающих</w:t>
      </w:r>
      <w:proofErr w:type="spellEnd"/>
      <w:r>
        <w:rPr>
          <w:rFonts w:ascii="Arial" w:hAnsi="Arial" w:cs="Arial"/>
          <w:color w:val="373737"/>
        </w:rPr>
        <w:t xml:space="preserve"> организаций и устраняет такие аварии и повреждения самостоятельно либо с привлечением</w:t>
      </w:r>
      <w:proofErr w:type="gramEnd"/>
      <w:r>
        <w:rPr>
          <w:rFonts w:ascii="Arial" w:hAnsi="Arial" w:cs="Arial"/>
          <w:color w:val="373737"/>
        </w:rPr>
        <w:t xml:space="preserve"> указанных служб, а в случаях, когда законодательством Российской Федерации предусмотрены специальные требования к осуществлению </w:t>
      </w:r>
      <w:proofErr w:type="spellStart"/>
      <w:r>
        <w:rPr>
          <w:rFonts w:ascii="Arial" w:hAnsi="Arial" w:cs="Arial"/>
          <w:color w:val="373737"/>
        </w:rPr>
        <w:t>ресурсоснабжающими</w:t>
      </w:r>
      <w:proofErr w:type="spellEnd"/>
      <w:r>
        <w:rPr>
          <w:rFonts w:ascii="Arial" w:hAnsi="Arial" w:cs="Arial"/>
          <w:color w:val="373737"/>
        </w:rPr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>
        <w:rPr>
          <w:rFonts w:ascii="Arial" w:hAnsi="Arial" w:cs="Arial"/>
          <w:color w:val="373737"/>
        </w:rPr>
        <w:t>ресурсоснабжающих</w:t>
      </w:r>
      <w:proofErr w:type="spellEnd"/>
      <w:r>
        <w:rPr>
          <w:rFonts w:ascii="Arial" w:hAnsi="Arial" w:cs="Arial"/>
          <w:color w:val="373737"/>
        </w:rPr>
        <w:t xml:space="preserve"> организаций и контролирует устранение ими таких аварий и повреждений.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15. </w:t>
      </w:r>
      <w:proofErr w:type="gramStart"/>
      <w:r>
        <w:rPr>
          <w:rFonts w:ascii="Arial" w:hAnsi="Arial" w:cs="Arial"/>
          <w:color w:val="373737"/>
        </w:rPr>
        <w:t>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16.</w:t>
      </w:r>
      <w:proofErr w:type="gramEnd"/>
      <w:r>
        <w:rPr>
          <w:rFonts w:ascii="Arial" w:hAnsi="Arial" w:cs="Arial"/>
          <w:color w:val="373737"/>
        </w:rPr>
        <w:t xml:space="preserve"> </w:t>
      </w:r>
      <w:proofErr w:type="gramStart"/>
      <w:r>
        <w:rPr>
          <w:rFonts w:ascii="Arial" w:hAnsi="Arial" w:cs="Arial"/>
          <w:color w:val="373737"/>
        </w:rPr>
        <w:t>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17.</w:t>
      </w:r>
      <w:proofErr w:type="gramEnd"/>
      <w:r>
        <w:rPr>
          <w:rFonts w:ascii="Arial" w:hAnsi="Arial" w:cs="Arial"/>
          <w:color w:val="373737"/>
        </w:rPr>
        <w:t xml:space="preserve">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>
        <w:rPr>
          <w:rFonts w:ascii="Arial" w:hAnsi="Arial" w:cs="Arial"/>
          <w:color w:val="373737"/>
        </w:rPr>
        <w:t>дств св</w:t>
      </w:r>
      <w:proofErr w:type="gramEnd"/>
      <w:r>
        <w:rPr>
          <w:rFonts w:ascii="Arial" w:hAnsi="Arial" w:cs="Arial"/>
          <w:color w:val="373737"/>
        </w:rPr>
        <w:t>язи.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Регистрация заявок осуществляется в журнале заявок собственников и </w:t>
      </w:r>
      <w:r>
        <w:rPr>
          <w:rFonts w:ascii="Arial" w:hAnsi="Arial" w:cs="Arial"/>
          <w:color w:val="373737"/>
        </w:rPr>
        <w:lastRenderedPageBreak/>
        <w:t>пользователей помещений в многоквартирных домах или в автоматизированной системе учета таких заявок (при ее наличии).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Журнал учета заявок должен быть прошнурован, пронумерован и скреплен печатью аварийно-диспетчерской службы.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</w:r>
      <w:proofErr w:type="gramStart"/>
      <w:r>
        <w:rPr>
          <w:rFonts w:ascii="Arial" w:hAnsi="Arial" w:cs="Arial"/>
          <w:color w:val="373737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b/>
          <w:bCs/>
          <w:color w:val="373737"/>
        </w:rPr>
        <w:br/>
        <w:t>V. Порядок передачи технической документации на многоквартирный дом и иных документов, связанных с управлением этим домом</w:t>
      </w:r>
      <w:r>
        <w:rPr>
          <w:rFonts w:ascii="Arial" w:hAnsi="Arial" w:cs="Arial"/>
          <w:b/>
          <w:bCs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18. </w:t>
      </w:r>
      <w:proofErr w:type="gramStart"/>
      <w:r>
        <w:rPr>
          <w:rFonts w:ascii="Arial" w:hAnsi="Arial" w:cs="Arial"/>
          <w:color w:val="373737"/>
        </w:rP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rPr>
          <w:rFonts w:ascii="Arial" w:hAnsi="Arial" w:cs="Arial"/>
          <w:color w:val="373737"/>
        </w:rPr>
        <w:t xml:space="preserve">, </w:t>
      </w:r>
      <w:proofErr w:type="gramStart"/>
      <w:r>
        <w:rPr>
          <w:rFonts w:ascii="Arial" w:hAnsi="Arial" w:cs="Arial"/>
          <w:color w:val="373737"/>
        </w:rPr>
        <w:t>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контроля), уведомление о принятом на собрании решении с приложением копии этого решения.</w:t>
      </w:r>
      <w:proofErr w:type="gramEnd"/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19. </w:t>
      </w:r>
      <w:proofErr w:type="gramStart"/>
      <w:r>
        <w:rPr>
          <w:rFonts w:ascii="Arial" w:hAnsi="Arial" w:cs="Arial"/>
          <w:color w:val="373737"/>
        </w:rPr>
        <w:t>Организация, ранее управлявшая многоквартирным домом и получившая предусмотренное пунктом 18 настоящих Правил уведомление, передает в порядке, предусмотренном пунктом 22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подпункте "б" пункта 4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>
        <w:rPr>
          <w:rFonts w:ascii="Arial" w:hAnsi="Arial" w:cs="Arial"/>
          <w:color w:val="373737"/>
        </w:rPr>
        <w:t xml:space="preserve"> </w:t>
      </w:r>
      <w:proofErr w:type="gramStart"/>
      <w:r>
        <w:rPr>
          <w:rFonts w:ascii="Arial" w:hAnsi="Arial" w:cs="Arial"/>
          <w:color w:val="373737"/>
        </w:rPr>
        <w:t xml:space="preserve">либо в случае непосредственного управления многоквартирным домом собственниками </w:t>
      </w:r>
      <w:r>
        <w:rPr>
          <w:rFonts w:ascii="Arial" w:hAnsi="Arial" w:cs="Arial"/>
          <w:color w:val="373737"/>
        </w:rPr>
        <w:lastRenderedPageBreak/>
        <w:t>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частью 10 статьи 162 Жилищного кодекса Российской Федерации.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20.</w:t>
      </w:r>
      <w:proofErr w:type="gramEnd"/>
      <w:r>
        <w:rPr>
          <w:rFonts w:ascii="Arial" w:hAnsi="Arial" w:cs="Arial"/>
          <w:color w:val="373737"/>
        </w:rPr>
        <w:t xml:space="preserve">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21. </w:t>
      </w:r>
      <w:proofErr w:type="gramStart"/>
      <w:r>
        <w:rPr>
          <w:rFonts w:ascii="Arial" w:hAnsi="Arial" w:cs="Arial"/>
          <w:color w:val="373737"/>
        </w:rPr>
        <w:t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</w:t>
      </w:r>
      <w:proofErr w:type="gramEnd"/>
      <w:r>
        <w:rPr>
          <w:rFonts w:ascii="Arial" w:hAnsi="Arial" w:cs="Arial"/>
          <w:color w:val="373737"/>
        </w:rPr>
        <w:t xml:space="preserve"> </w:t>
      </w:r>
      <w:proofErr w:type="gramStart"/>
      <w:r>
        <w:rPr>
          <w:rFonts w:ascii="Arial" w:hAnsi="Arial" w:cs="Arial"/>
          <w:color w:val="373737"/>
        </w:rPr>
        <w:t>течение 3 месяцев со дня получения уведомления, предусмотренного пунктом 18 настоящих Правил, принять меры к восстановлению таких документов и в порядке, предусмотренном пунктом 22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>
        <w:rPr>
          <w:rFonts w:ascii="Arial" w:hAnsi="Arial" w:cs="Arial"/>
          <w:color w:val="373737"/>
        </w:rPr>
        <w:t xml:space="preserve"> одному из собственников, указанному в решении собрания о выборе способа управления этим домом.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22. </w:t>
      </w:r>
      <w:proofErr w:type="gramStart"/>
      <w:r>
        <w:rPr>
          <w:rFonts w:ascii="Arial" w:hAnsi="Arial" w:cs="Arial"/>
          <w:color w:val="373737"/>
        </w:rP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>
        <w:rPr>
          <w:rFonts w:ascii="Arial" w:hAnsi="Arial" w:cs="Arial"/>
          <w:color w:val="373737"/>
        </w:rP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 xml:space="preserve">Передача технической документации на многоквартирный дом и иных </w:t>
      </w:r>
      <w:r>
        <w:rPr>
          <w:rFonts w:ascii="Arial" w:hAnsi="Arial" w:cs="Arial"/>
          <w:color w:val="373737"/>
        </w:rPr>
        <w:lastRenderedPageBreak/>
        <w:t>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</w:rPr>
        <w:br/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 </w:t>
      </w:r>
    </w:p>
    <w:p w:rsidR="00E94621" w:rsidRDefault="00E94621"/>
    <w:sectPr w:rsidR="00E94621" w:rsidSect="00E9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01DD"/>
    <w:rsid w:val="002C01DD"/>
    <w:rsid w:val="009B1407"/>
    <w:rsid w:val="00AC1BCB"/>
    <w:rsid w:val="00AD2354"/>
    <w:rsid w:val="00B00BD0"/>
    <w:rsid w:val="00E9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1DD"/>
  </w:style>
  <w:style w:type="character" w:styleId="a4">
    <w:name w:val="Hyperlink"/>
    <w:basedOn w:val="a0"/>
    <w:uiPriority w:val="99"/>
    <w:semiHidden/>
    <w:unhideWhenUsed/>
    <w:rsid w:val="002C0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05/01/12/zhikischnyi-kodeks-do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3461</Words>
  <Characters>19729</Characters>
  <Application>Microsoft Office Word</Application>
  <DocSecurity>0</DocSecurity>
  <Lines>164</Lines>
  <Paragraphs>46</Paragraphs>
  <ScaleCrop>false</ScaleCrop>
  <Company/>
  <LinksUpToDate>false</LinksUpToDate>
  <CharactersWithSpaces>23144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2015-04-07T12:11:00Z</dcterms:created>
  <dcterms:modified xsi:type="dcterms:W3CDTF">2015-04-09T07:06:00Z</dcterms:modified>
</cp:coreProperties>
</file>